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A96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A96F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A9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A9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A9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A96FE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A96FE5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80B024F" wp14:editId="29643D0F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A96FE5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A96FE5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A96FE5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7959C7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A96FE5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C17B6B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B6B" w:rsidRPr="00C17B6B" w:rsidRDefault="00C17B6B" w:rsidP="00C1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Правила назначения, перерасчета размера и выплаты пенсии за выслугу лет муниципальным служащим муниципального образования «Муки-Каксинское», утвержденные Решением от 21.12.2014 г. № 32 (в редакции Решений от </w:t>
      </w:r>
      <w:r w:rsidR="00297CEF">
        <w:rPr>
          <w:rFonts w:ascii="Times New Roman" w:eastAsia="Times New Roman" w:hAnsi="Times New Roman"/>
          <w:b/>
          <w:sz w:val="28"/>
          <w:szCs w:val="28"/>
          <w:lang w:eastAsia="ru-RU"/>
        </w:rPr>
        <w:t>05.09.2016 № 24</w:t>
      </w:r>
      <w:r w:rsidRPr="00C17B6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proofErr w:type="gramEnd"/>
    </w:p>
    <w:p w:rsidR="004119D8" w:rsidRDefault="00C17B6B" w:rsidP="00C17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Pr="00C17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20.07.2018 № 83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96FE5" w:rsidRDefault="00A96FE5" w:rsidP="00A96F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A96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A96F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96F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4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A96F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4D9D">
        <w:rPr>
          <w:rFonts w:ascii="Times New Roman" w:eastAsia="Times New Roman" w:hAnsi="Times New Roman"/>
          <w:bCs/>
          <w:sz w:val="28"/>
          <w:szCs w:val="28"/>
          <w:lang w:eastAsia="ru-RU"/>
        </w:rPr>
        <w:t>14 мая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A96F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A96F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7B6B" w:rsidRDefault="00C17B6B" w:rsidP="00A96F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Рассмотрев Протест Прокурора Сюмсинского района от 05.04.2019 года № 41-2019, руководствуясь с Законом Удмуртской Республики от 20.03.2008 № 10-РЗ «О муниципальной службе в Удмуртской Республике, Уставом муниципа</w:t>
      </w:r>
      <w:r>
        <w:rPr>
          <w:rFonts w:ascii="Times New Roman" w:hAnsi="Times New Roman"/>
          <w:sz w:val="28"/>
          <w:szCs w:val="28"/>
        </w:rPr>
        <w:t>льного образования «Муки-Каксинское»</w:t>
      </w:r>
      <w:r w:rsidRPr="00C17B6B">
        <w:rPr>
          <w:rFonts w:ascii="Times New Roman" w:hAnsi="Times New Roman"/>
          <w:sz w:val="28"/>
          <w:szCs w:val="28"/>
        </w:rPr>
        <w:t>,</w:t>
      </w:r>
    </w:p>
    <w:p w:rsidR="0049325D" w:rsidRPr="004119D8" w:rsidRDefault="00191B87" w:rsidP="00A96F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1. Внести в  Правила назначения, перерасчета размера и  выплаты  пенсии за выслугу лет муниципальным служащим муници</w:t>
      </w:r>
      <w:r>
        <w:rPr>
          <w:rFonts w:ascii="Times New Roman" w:hAnsi="Times New Roman"/>
          <w:sz w:val="28"/>
          <w:szCs w:val="28"/>
        </w:rPr>
        <w:t>пального образования «Муки-Каксинское», утвержденные Р</w:t>
      </w:r>
      <w:r w:rsidRPr="00C17B6B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от 21.12.2014 № 32</w:t>
      </w:r>
      <w:r w:rsidRPr="00C17B6B">
        <w:rPr>
          <w:rFonts w:ascii="Times New Roman" w:hAnsi="Times New Roman"/>
          <w:sz w:val="28"/>
          <w:szCs w:val="28"/>
        </w:rPr>
        <w:t xml:space="preserve"> (в редак</w:t>
      </w:r>
      <w:r w:rsidR="00297CEF">
        <w:rPr>
          <w:rFonts w:ascii="Times New Roman" w:hAnsi="Times New Roman"/>
          <w:sz w:val="28"/>
          <w:szCs w:val="28"/>
        </w:rPr>
        <w:t>ции Решений от 05.09.2016 № 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7B6B">
        <w:rPr>
          <w:rFonts w:ascii="Times New Roman" w:hAnsi="Times New Roman"/>
          <w:sz w:val="28"/>
          <w:szCs w:val="28"/>
        </w:rPr>
        <w:t>от 20.07.2018 № 83)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B6B">
        <w:rPr>
          <w:rFonts w:ascii="Times New Roman" w:hAnsi="Times New Roman"/>
          <w:sz w:val="28"/>
          <w:szCs w:val="28"/>
        </w:rPr>
        <w:t>следующие изменения: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1) подпункт «а» пункта 3 изложить в следующей редакции: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«а)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 (возвращается гражданину после регистрации заявления);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2) абзац 3 раздела 2 изложить в следующей редакции: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 xml:space="preserve">«Заявление и документы (копии документов), предусмотренные настоящим пунктом, могут быть представлены непосредственно гражданином, его представителем или направлены по почте. Документы, представляются в подлинниках. В случае представления копий документов, предусмотренных пунктами настоящих </w:t>
      </w:r>
      <w:proofErr w:type="gramStart"/>
      <w:r w:rsidRPr="00C17B6B">
        <w:rPr>
          <w:rFonts w:ascii="Times New Roman" w:hAnsi="Times New Roman"/>
          <w:sz w:val="28"/>
          <w:szCs w:val="28"/>
        </w:rPr>
        <w:t>Правил</w:t>
      </w:r>
      <w:proofErr w:type="gramEnd"/>
      <w:r w:rsidRPr="00C17B6B">
        <w:rPr>
          <w:rFonts w:ascii="Times New Roman" w:hAnsi="Times New Roman"/>
          <w:sz w:val="28"/>
          <w:szCs w:val="28"/>
        </w:rPr>
        <w:t xml:space="preserve"> они должны быть нотариально удостоверены. В случае направления копий документов, предусмотренных пунктами настоящих Правил, по почте они должны быть нотариально удостоверены</w:t>
      </w:r>
      <w:proofErr w:type="gramStart"/>
      <w:r w:rsidRPr="00C17B6B">
        <w:rPr>
          <w:rFonts w:ascii="Times New Roman" w:hAnsi="Times New Roman"/>
          <w:sz w:val="28"/>
          <w:szCs w:val="28"/>
        </w:rPr>
        <w:t>.»;</w:t>
      </w:r>
      <w:proofErr w:type="gramEnd"/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lastRenderedPageBreak/>
        <w:t>3) пункт 10 раздела 4 исключить;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4) пункт 11 раздела 4 изложить в следующей редакции: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«При замещении в расчетном периоде гражданином должностей муниципальной службы, по которым установлены различные должностные оклады, размер пенсии за выслугу лет определяется из среднего должностного оклада.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Средний должностной оклад исчисляется путем суммирования размеров установленных гражданину в каждом месяце расчетного периода должностных окладов и деления полученной суммы на 12.</w:t>
      </w:r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В случае если в связи с замещением различных должностей гражданской службы размер должностного оклада изменялся в течение одного месяца, входящего в расчетный период, размер установленного должностного оклада в данном месяце определяется путем суммирования размеров частей должностных окладов, исчисленных пропорционально отработанному количеству дней в месяце</w:t>
      </w:r>
      <w:proofErr w:type="gramStart"/>
      <w:r w:rsidRPr="00C17B6B">
        <w:rPr>
          <w:rFonts w:ascii="Times New Roman" w:hAnsi="Times New Roman"/>
          <w:sz w:val="28"/>
          <w:szCs w:val="28"/>
        </w:rPr>
        <w:t>.»;</w:t>
      </w:r>
      <w:proofErr w:type="gramEnd"/>
    </w:p>
    <w:p w:rsidR="00C17B6B" w:rsidRPr="00C17B6B" w:rsidRDefault="00C17B6B" w:rsidP="00C17B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7B6B">
        <w:rPr>
          <w:rFonts w:ascii="Times New Roman" w:hAnsi="Times New Roman"/>
          <w:sz w:val="28"/>
          <w:szCs w:val="28"/>
        </w:rPr>
        <w:t>5) раздел 5 исключить;</w:t>
      </w:r>
    </w:p>
    <w:p w:rsidR="00C17B6B" w:rsidRPr="00257DB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BB">
        <w:rPr>
          <w:rFonts w:ascii="Times New Roman" w:hAnsi="Times New Roman"/>
          <w:color w:val="000000" w:themeColor="text1"/>
          <w:sz w:val="28"/>
          <w:szCs w:val="28"/>
        </w:rPr>
        <w:t xml:space="preserve">6) основания для отказа в назначении пенсии за выслугу лет, </w:t>
      </w:r>
      <w:r w:rsidR="003C65D7" w:rsidRPr="00257DBB">
        <w:rPr>
          <w:rFonts w:ascii="Times New Roman" w:hAnsi="Times New Roman"/>
          <w:color w:val="000000" w:themeColor="text1"/>
          <w:sz w:val="28"/>
          <w:szCs w:val="28"/>
        </w:rPr>
        <w:t>предусмотренные</w:t>
      </w:r>
      <w:r w:rsidRPr="00257DBB">
        <w:rPr>
          <w:rFonts w:ascii="Times New Roman" w:hAnsi="Times New Roman"/>
          <w:color w:val="000000" w:themeColor="text1"/>
          <w:sz w:val="28"/>
          <w:szCs w:val="28"/>
        </w:rPr>
        <w:t xml:space="preserve"> пунктом 21 изложить в следующей редакции:</w:t>
      </w:r>
    </w:p>
    <w:p w:rsidR="00C17B6B" w:rsidRPr="00257DB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BB">
        <w:rPr>
          <w:rFonts w:ascii="Times New Roman" w:hAnsi="Times New Roman"/>
          <w:color w:val="000000" w:themeColor="text1"/>
          <w:sz w:val="28"/>
          <w:szCs w:val="28"/>
        </w:rPr>
        <w:t>«Основаниями для отказа являются:</w:t>
      </w:r>
    </w:p>
    <w:p w:rsidR="00C17B6B" w:rsidRPr="00257DB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BB">
        <w:rPr>
          <w:rFonts w:ascii="Times New Roman" w:hAnsi="Times New Roman"/>
          <w:color w:val="000000" w:themeColor="text1"/>
          <w:sz w:val="28"/>
          <w:szCs w:val="28"/>
        </w:rPr>
        <w:t>- отсутствие у гражданина права на получение пенсии за выслугу лет;</w:t>
      </w:r>
    </w:p>
    <w:p w:rsidR="00C17B6B" w:rsidRPr="00257DB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BB">
        <w:rPr>
          <w:rFonts w:ascii="Times New Roman" w:hAnsi="Times New Roman"/>
          <w:color w:val="000000" w:themeColor="text1"/>
          <w:sz w:val="28"/>
          <w:szCs w:val="28"/>
        </w:rPr>
        <w:t>- предоставление неполного комплекта документов, предусмотренных подпунктами «а», «б» пункта 3 настоящих Правил;</w:t>
      </w:r>
    </w:p>
    <w:p w:rsidR="00C17B6B" w:rsidRPr="00257DB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BB">
        <w:rPr>
          <w:rFonts w:ascii="Times New Roman" w:hAnsi="Times New Roman"/>
          <w:color w:val="000000" w:themeColor="text1"/>
          <w:sz w:val="28"/>
          <w:szCs w:val="28"/>
        </w:rPr>
        <w:t>- предоставление документов, не соответствующих требованиям, установленным пунктом 3.2 настоящих Правил;</w:t>
      </w:r>
    </w:p>
    <w:p w:rsidR="00B637F7" w:rsidRPr="00257DB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BB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в результате </w:t>
      </w:r>
      <w:proofErr w:type="gramStart"/>
      <w:r w:rsidRPr="00257DBB">
        <w:rPr>
          <w:rFonts w:ascii="Times New Roman" w:hAnsi="Times New Roman"/>
          <w:color w:val="000000" w:themeColor="text1"/>
          <w:sz w:val="28"/>
          <w:szCs w:val="28"/>
        </w:rPr>
        <w:t>проверки усиленной квалифицированной электронной подписи несоблюдения установленных условий признания ее действительности</w:t>
      </w:r>
      <w:proofErr w:type="gramEnd"/>
      <w:r w:rsidRPr="00257DB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25 августа 2012 года N 852 (в случае представления документов в электронной форме, подписанных усиленной квалифицированной электронной подписью).»</w:t>
      </w:r>
    </w:p>
    <w:p w:rsidR="00C17B6B" w:rsidRPr="0059403B" w:rsidRDefault="00C17B6B" w:rsidP="00C17B6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403B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9403B" w:rsidRPr="0059403B">
        <w:rPr>
          <w:rFonts w:ascii="Times New Roman" w:hAnsi="Times New Roman"/>
          <w:color w:val="000000" w:themeColor="text1"/>
          <w:sz w:val="28"/>
          <w:szCs w:val="28"/>
        </w:rPr>
        <w:t>Настоящее решение подлежит официальному опубликованию на официальном сайте муниципального образования «Сюмсинский район» в подразделе муниципальное образование «Муки-Каксинское».</w:t>
      </w:r>
    </w:p>
    <w:p w:rsidR="004119D8" w:rsidRDefault="004119D8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37F7" w:rsidRDefault="00B637F7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F7" w:rsidRDefault="00B637F7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51E0" w:rsidRDefault="009051E0" w:rsidP="008C6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1E0" w:rsidRDefault="009051E0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1E0" w:rsidRDefault="009051E0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1E0" w:rsidRDefault="009051E0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784D9D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784D9D">
        <w:rPr>
          <w:rFonts w:ascii="Times New Roman" w:hAnsi="Times New Roman"/>
          <w:sz w:val="28"/>
          <w:szCs w:val="28"/>
        </w:rPr>
        <w:t>15</w:t>
      </w:r>
    </w:p>
    <w:sectPr w:rsidR="004119D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257DBB"/>
    <w:rsid w:val="00297CEF"/>
    <w:rsid w:val="0030001F"/>
    <w:rsid w:val="00392FC9"/>
    <w:rsid w:val="003C65D7"/>
    <w:rsid w:val="003E0EB5"/>
    <w:rsid w:val="004119D8"/>
    <w:rsid w:val="0049325D"/>
    <w:rsid w:val="004A59EB"/>
    <w:rsid w:val="004B60AE"/>
    <w:rsid w:val="00517C10"/>
    <w:rsid w:val="0059403B"/>
    <w:rsid w:val="006E566D"/>
    <w:rsid w:val="00701696"/>
    <w:rsid w:val="0076656A"/>
    <w:rsid w:val="00784D9D"/>
    <w:rsid w:val="00793983"/>
    <w:rsid w:val="007959C7"/>
    <w:rsid w:val="007C23CD"/>
    <w:rsid w:val="008C641F"/>
    <w:rsid w:val="009051E0"/>
    <w:rsid w:val="009D315C"/>
    <w:rsid w:val="009D79C6"/>
    <w:rsid w:val="00A5773D"/>
    <w:rsid w:val="00A96FE5"/>
    <w:rsid w:val="00B637F7"/>
    <w:rsid w:val="00B771C7"/>
    <w:rsid w:val="00C17B6B"/>
    <w:rsid w:val="00C47261"/>
    <w:rsid w:val="00CE59C0"/>
    <w:rsid w:val="00D82E0E"/>
    <w:rsid w:val="00E53E79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9</cp:revision>
  <cp:lastPrinted>2019-05-23T07:21:00Z</cp:lastPrinted>
  <dcterms:created xsi:type="dcterms:W3CDTF">2019-05-23T06:58:00Z</dcterms:created>
  <dcterms:modified xsi:type="dcterms:W3CDTF">2019-05-23T07:22:00Z</dcterms:modified>
</cp:coreProperties>
</file>