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D9" w:rsidRPr="007A7BD9" w:rsidRDefault="007A7BD9" w:rsidP="007A7BD9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A7BD9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ПАМЯТКА ДЛЯ НАСЕЛЕНИЯ ПО НОДУЛЯРНОМУ ДЕРМАТИТУ КРУПНОГО РОГАТОГО СКОТА</w:t>
      </w:r>
    </w:p>
    <w:p w:rsidR="007A7BD9" w:rsidRPr="007A7BD9" w:rsidRDefault="007A7BD9" w:rsidP="007A7BD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A7BD9">
        <w:rPr>
          <w:rFonts w:ascii="Arial" w:eastAsia="Times New Roman" w:hAnsi="Arial" w:cs="Arial"/>
          <w:noProof/>
          <w:color w:val="428BCA"/>
          <w:sz w:val="21"/>
          <w:szCs w:val="21"/>
          <w:lang w:eastAsia="ru-RU"/>
        </w:rPr>
        <w:drawing>
          <wp:inline distT="0" distB="0" distL="0" distR="0" wp14:anchorId="57A2D0DF" wp14:editId="1C33E809">
            <wp:extent cx="2857500" cy="1847850"/>
            <wp:effectExtent l="0" t="0" r="0" b="0"/>
            <wp:docPr id="1" name="Рисунок 1" descr="http://guravskoe.ru/tinybrowser/images/news/3/pamyatk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ravskoe.ru/tinybrowser/images/news/3/pamyatk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Нодулярный</w:t>
      </w:r>
      <w:proofErr w:type="spellEnd"/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дерматит – опасная инфекция крупного рогатого скота, наносящая экономический ущерб, так как вызывает снижение удоя молока, воспроизводительной функции, повреждение шкуры, а также гибель животных. У заболевших животных температура тела повышается до 40</w:t>
      </w:r>
      <w:proofErr w:type="gramStart"/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°С</w:t>
      </w:r>
      <w:proofErr w:type="gramEnd"/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, через 48 часов на коже шеи, груди, живота, конечностей, головы и вымени образуются плотные круглые узелки, поражаются глаза, слизистые оболочки дыхательного и пищеварительного трактов. Атипичная форма наблюдается у новорожденных телят и характеризуется диареей, лихорадкой при отсутствии поражений кожи. </w:t>
      </w:r>
      <w:proofErr w:type="spellStart"/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Нодулярный</w:t>
      </w:r>
      <w:proofErr w:type="spellEnd"/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дерматит относится </w:t>
      </w:r>
      <w:proofErr w:type="gramStart"/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к</w:t>
      </w:r>
      <w:proofErr w:type="gramEnd"/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карантинным заболевания и при возникновении устанавливаются ограничительные (карантинные) мероприятия.</w:t>
      </w:r>
    </w:p>
    <w:p w:rsidR="007A7BD9" w:rsidRPr="007A7BD9" w:rsidRDefault="007A7BD9" w:rsidP="007A7BD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Наряду с крупным рогатым скотом </w:t>
      </w:r>
      <w:proofErr w:type="spellStart"/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нодулярным</w:t>
      </w:r>
      <w:proofErr w:type="spellEnd"/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дерматитом болеют овцы и козы. Человек к этому вирусу не восприимчив.</w:t>
      </w:r>
    </w:p>
    <w:p w:rsidR="007A7BD9" w:rsidRPr="007A7BD9" w:rsidRDefault="007A7BD9" w:rsidP="007A7BD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Животные отказываются от корма, быстро истощаются, лимфоузлы у них увеличиваются. Источником инфекции служат больные животные, а также переболевшие в скрытой форме. При первичном возникновении болезни поражается от 5 до 50%, а в отдельных случаях и до 100% животных. В половине случаев можно наблюдать типичные признаки болезни.</w:t>
      </w:r>
    </w:p>
    <w:p w:rsidR="007A7BD9" w:rsidRPr="007A7BD9" w:rsidRDefault="007A7BD9" w:rsidP="007A7BD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Вирус выделяется с выдыхаемым воздухом, слюной, молоком, истечениями из носовой полости и глаз, экссудатами и поражёнными участками кожи и слизистых оболочек. Возбудитель болезни передаётся также </w:t>
      </w:r>
      <w:proofErr w:type="spellStart"/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трансмиссивно</w:t>
      </w:r>
      <w:proofErr w:type="spellEnd"/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кровососущими насекомыми.</w:t>
      </w:r>
    </w:p>
    <w:p w:rsidR="007A7BD9" w:rsidRPr="007A7BD9" w:rsidRDefault="007A7BD9" w:rsidP="007A7BD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Специфические методы лечения не разработаны, используется симптоматическое лечение. Для профилактики </w:t>
      </w:r>
      <w:proofErr w:type="spellStart"/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нодулярного</w:t>
      </w:r>
      <w:proofErr w:type="spellEnd"/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дерматита в настоящее время применяют вакцину против оспы овец и коз.</w:t>
      </w:r>
    </w:p>
    <w:p w:rsidR="007A7BD9" w:rsidRPr="007A7BD9" w:rsidRDefault="007A7BD9" w:rsidP="007A7BD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 животноводческое хозяйство занос возбудителя может произойти в результате несанкционированного ввоза крупного рогатого скота с территорий, неблагополучных по данному заболеванию.</w:t>
      </w:r>
    </w:p>
    <w:p w:rsidR="007A7BD9" w:rsidRPr="007A7BD9" w:rsidRDefault="007A7BD9" w:rsidP="007A7BD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Летальность при этой болезни не превышает 10%, однако экономический ущерб значительный, поскольку снижается молочная и мясная продуктивность, нарушается половая цикличность у коров, у быков развивается временная половая стерильность.</w:t>
      </w:r>
    </w:p>
    <w:p w:rsidR="007A7BD9" w:rsidRPr="007A7BD9" w:rsidRDefault="007A7BD9" w:rsidP="007A7BD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Специфические методы лечения данного заболевания не разработаны. На ранее благополучных административных территориях Российской Федерации рекомендовано подвергать больных животных вынужденному убою.</w:t>
      </w:r>
    </w:p>
    <w:p w:rsidR="007A7BD9" w:rsidRPr="007A7BD9" w:rsidRDefault="007A7BD9" w:rsidP="007A7BD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A7BD9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Для профилактики и недопущения данного заболевания в хозяйства необходимо выполнять следующие правила:</w:t>
      </w:r>
    </w:p>
    <w:p w:rsidR="007A7BD9" w:rsidRPr="007A7BD9" w:rsidRDefault="007A7BD9" w:rsidP="007A7BD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 провести идентификацию всех животных имеющихся в животноводческих и личных подсобных хозяйствах и поставить на учет в ветеринарной службе и органах местного самоуправления;</w:t>
      </w:r>
    </w:p>
    <w:p w:rsidR="007A7BD9" w:rsidRPr="007A7BD9" w:rsidRDefault="007A7BD9" w:rsidP="007A7BD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- оборудовать при входе в каждом помещении </w:t>
      </w:r>
      <w:proofErr w:type="spellStart"/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дезковрики</w:t>
      </w:r>
      <w:proofErr w:type="spellEnd"/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, обеспечить обслуживающий персонал сменной спецодеждой, </w:t>
      </w:r>
      <w:proofErr w:type="spellStart"/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спецобувью</w:t>
      </w:r>
      <w:proofErr w:type="spellEnd"/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;</w:t>
      </w:r>
    </w:p>
    <w:p w:rsidR="007A7BD9" w:rsidRPr="007A7BD9" w:rsidRDefault="007A7BD9" w:rsidP="007A7BD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lastRenderedPageBreak/>
        <w:t>- не допускать ввоз животных неизвестного происхождения, без ветеринарных сопроводительных документов, без подтверждения эпизоотического благополучия ветеринарной службой субъекта хозяйства-поставщика, проведения карантинных мероприятий в течение 30 дней в хозяйстве-отправителе и в хозяйстве-получателе;</w:t>
      </w:r>
    </w:p>
    <w:p w:rsidR="007A7BD9" w:rsidRPr="007A7BD9" w:rsidRDefault="007A7BD9" w:rsidP="007A7BD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 извещать государственную ветеринарную службу о вновь приобретённых животных, полученном приплоде, об убое и продаже, о случаях внезапного падежа или одновременного заболевания нескольких животных;</w:t>
      </w:r>
    </w:p>
    <w:p w:rsidR="007A7BD9" w:rsidRPr="007A7BD9" w:rsidRDefault="007A7BD9" w:rsidP="007A7BD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 предоставлять ветеринарным специалистам по их требованию животных для осмотра, для осуществления диагностических исследований и проведению вакцинации;</w:t>
      </w:r>
    </w:p>
    <w:p w:rsidR="007A7BD9" w:rsidRPr="007A7BD9" w:rsidRDefault="007A7BD9" w:rsidP="007A7BD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 проводить обработки крупного рогатого скота репеллентами в течение всего периода лёта кровососущих насекомых;</w:t>
      </w:r>
    </w:p>
    <w:p w:rsidR="007A7BD9" w:rsidRPr="007A7BD9" w:rsidRDefault="007A7BD9" w:rsidP="007A7BD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 убой животных производить с обязательным осмотром их ветеринарными специалистами до и после убоя.</w:t>
      </w:r>
    </w:p>
    <w:p w:rsidR="007A7BD9" w:rsidRPr="007A7BD9" w:rsidRDefault="007A7BD9" w:rsidP="007A7BD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В случаях обнаружения клинических признаков </w:t>
      </w:r>
      <w:proofErr w:type="spellStart"/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нодулярного</w:t>
      </w:r>
      <w:proofErr w:type="spellEnd"/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дерматита у крупного рогатого скота немедленно информировать государственную ветеринарную службу или администрацию МО </w:t>
      </w:r>
      <w:proofErr w:type="spellStart"/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Кильмезское</w:t>
      </w:r>
      <w:proofErr w:type="spellEnd"/>
      <w:r w:rsidRPr="007A7BD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по тел. 8(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34152)3-14-63;3-13-49</w:t>
      </w:r>
    </w:p>
    <w:p w:rsidR="00B0065A" w:rsidRDefault="00B0065A">
      <w:bookmarkStart w:id="0" w:name="_GoBack"/>
      <w:bookmarkEnd w:id="0"/>
    </w:p>
    <w:sectPr w:rsidR="00B0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D9"/>
    <w:rsid w:val="005510C7"/>
    <w:rsid w:val="007A7BD9"/>
    <w:rsid w:val="00B0065A"/>
    <w:rsid w:val="00C35F9C"/>
    <w:rsid w:val="00D4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uravskoe.ru/tinybrowser/images/news/3/_full/_pamyatk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1</cp:revision>
  <dcterms:created xsi:type="dcterms:W3CDTF">2019-03-26T06:33:00Z</dcterms:created>
  <dcterms:modified xsi:type="dcterms:W3CDTF">2019-03-26T06:35:00Z</dcterms:modified>
</cp:coreProperties>
</file>